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（第</w:t>
      </w:r>
      <w:r>
        <w:rPr>
          <w:rFonts w:hint="eastAsia"/>
        </w:rPr>
        <w:t>38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行為の変更届出書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（宛先）秩父市長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届出者　住所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都市再生特別措置法第８８条第２項の規定に基づき、届出事項の変更について、下記により届け出ます。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当初の届出年月日　　　　　　　　　　　　　　　　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２　変更の内容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変更部分に係る行為の着手予定日　　　　　　　　　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４　変更部分に係る行為の完了予定日　　　　　　　　　　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 w:ascii="ＭＳ 明朝" w:hAnsi="ＭＳ 明朝"/>
        </w:rPr>
        <w:t>添付書類　各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部</w:t>
      </w:r>
    </w:p>
    <w:p>
      <w:pPr>
        <w:pStyle w:val="0"/>
        <w:ind w:left="420" w:left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・開発行為の場合：様式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と同様</w:t>
      </w:r>
    </w:p>
    <w:p>
      <w:pPr>
        <w:pStyle w:val="0"/>
        <w:ind w:left="420" w:left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・建築等行為の場合：様式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と同様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left="482" w:hanging="482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482" w:hanging="241"/>
        <w:rPr>
          <w:rFonts w:hint="default"/>
        </w:rPr>
      </w:pPr>
      <w:r>
        <w:rPr>
          <w:rFonts w:hint="eastAsia"/>
        </w:rPr>
        <w:t>２　変更の内容は、変更前及び変更後の内容を対照させて記載すること。</w:t>
      </w:r>
    </w:p>
    <w:sectPr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textDirection w:val="lrTb"/>
      <w:docGrid w:type="linesAndChars" w:linePitch="383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83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20</Words>
  <Characters>487</Characters>
  <Application>JUST Note</Application>
  <Lines>44</Lines>
  <Paragraphs>23</Paragraphs>
  <Company>秋田市役所</Company>
  <CharactersWithSpaces>609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秋田市役所</dc:creator>
  <cp:lastModifiedBy>藤原　由理子</cp:lastModifiedBy>
  <cp:lastPrinted>2018-04-23T02:40:00Z</cp:lastPrinted>
  <dcterms:created xsi:type="dcterms:W3CDTF">2018-04-04T23:27:00Z</dcterms:created>
  <dcterms:modified xsi:type="dcterms:W3CDTF">2021-02-16T04:53:19Z</dcterms:modified>
  <cp:revision>13</cp:revision>
</cp:coreProperties>
</file>