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60" w:lineRule="exact"/>
        <w:rPr>
          <w:rFonts w:hint="eastAsia" w:asciiTheme="majorEastAsia" w:hAnsiTheme="majorEastAsia" w:eastAsiaTheme="majorEastAsia"/>
          <w:color w:val="auto"/>
          <w:sz w:val="18"/>
        </w:rPr>
      </w:pPr>
      <w:r>
        <w:rPr>
          <w:rFonts w:hint="eastAsia" w:asciiTheme="majorEastAsia" w:hAnsiTheme="majorEastAsia" w:eastAsiaTheme="majorEastAsia"/>
          <w:color w:val="auto"/>
          <w:sz w:val="18"/>
        </w:rPr>
        <w:t>（秩父市建設工事請負契約約款第</w:t>
      </w:r>
      <w:r>
        <w:rPr>
          <w:rFonts w:hint="eastAsia" w:asciiTheme="majorEastAsia" w:hAnsiTheme="majorEastAsia" w:eastAsiaTheme="majorEastAsia"/>
          <w:color w:val="auto"/>
          <w:sz w:val="18"/>
        </w:rPr>
        <w:t>10</w:t>
      </w:r>
      <w:r>
        <w:rPr>
          <w:rFonts w:hint="eastAsia" w:asciiTheme="majorEastAsia" w:hAnsiTheme="majorEastAsia" w:eastAsiaTheme="majorEastAsia"/>
          <w:color w:val="auto"/>
          <w:sz w:val="18"/>
        </w:rPr>
        <w:t>条関係）</w:t>
      </w:r>
    </w:p>
    <w:p>
      <w:pPr>
        <w:pStyle w:val="0"/>
        <w:adjustRightInd w:val="1"/>
        <w:spacing w:line="260" w:lineRule="exact"/>
        <w:ind w:leftChars="0" w:firstLine="0" w:firstLineChars="0"/>
        <w:rPr>
          <w:rFonts w:hint="eastAsia" w:asciiTheme="majorEastAsia" w:hAnsiTheme="majorEastAsia" w:eastAsiaTheme="majorEastAsia"/>
          <w:color w:val="auto"/>
          <w:sz w:val="22"/>
        </w:rPr>
      </w:pPr>
      <w:r>
        <w:rPr>
          <w:rFonts w:hint="eastAsia" w:asciiTheme="majorEastAsia" w:hAnsiTheme="majorEastAsia" w:eastAsiaTheme="majorEastAsia"/>
          <w:color w:val="auto"/>
          <w:sz w:val="18"/>
        </w:rPr>
        <w:t>（土木・建築）</w:t>
      </w:r>
    </w:p>
    <w:p>
      <w:pPr>
        <w:pStyle w:val="0"/>
        <w:adjustRightInd w:val="1"/>
        <w:spacing w:line="260" w:lineRule="exact"/>
        <w:rPr>
          <w:rFonts w:hint="eastAsia" w:asciiTheme="majorEastAsia" w:hAnsiTheme="majorEastAsia" w:eastAsiaTheme="majorEastAsia"/>
          <w:color w:val="auto"/>
          <w:sz w:val="22"/>
        </w:rPr>
      </w:pPr>
    </w:p>
    <w:p>
      <w:pPr>
        <w:pStyle w:val="0"/>
        <w:adjustRightInd w:val="1"/>
        <w:jc w:val="center"/>
        <w:rPr>
          <w:rFonts w:hint="eastAsia" w:asciiTheme="majorEastAsia" w:hAnsiTheme="majorEastAsia" w:eastAsiaTheme="majorEastAsia"/>
          <w:color w:val="auto"/>
          <w:sz w:val="28"/>
        </w:rPr>
      </w:pPr>
      <w:r>
        <w:rPr>
          <w:rFonts w:hint="eastAsia" w:asciiTheme="majorEastAsia" w:hAnsiTheme="majorEastAsia" w:eastAsiaTheme="majorEastAsia"/>
          <w:color w:val="auto"/>
          <w:sz w:val="28"/>
        </w:rPr>
        <w:t>現</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場</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代</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理</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人</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等</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通</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知</w:t>
      </w:r>
      <w:r>
        <w:rPr>
          <w:rFonts w:hint="eastAsia" w:asciiTheme="majorEastAsia" w:hAnsiTheme="majorEastAsia" w:eastAsiaTheme="majorEastAsia"/>
          <w:color w:val="auto"/>
          <w:sz w:val="28"/>
        </w:rPr>
        <w:t xml:space="preserve"> </w:t>
      </w:r>
      <w:r>
        <w:rPr>
          <w:rFonts w:hint="eastAsia" w:asciiTheme="majorEastAsia" w:hAnsiTheme="majorEastAsia" w:eastAsiaTheme="majorEastAsia"/>
          <w:color w:val="auto"/>
          <w:sz w:val="28"/>
        </w:rPr>
        <w:t>書</w:t>
      </w:r>
    </w:p>
    <w:p>
      <w:pPr>
        <w:pStyle w:val="0"/>
        <w:adjustRightInd w:val="1"/>
        <w:spacing w:line="140" w:lineRule="exact"/>
        <w:rPr>
          <w:rFonts w:hint="eastAsia" w:asciiTheme="majorEastAsia" w:hAnsiTheme="majorEastAsia" w:eastAsiaTheme="majorEastAsia"/>
          <w:color w:val="auto"/>
          <w:sz w:val="20"/>
        </w:rPr>
      </w:pPr>
    </w:p>
    <w:p>
      <w:pPr>
        <w:pStyle w:val="0"/>
        <w:adjustRightInd w:val="1"/>
        <w:spacing w:line="360" w:lineRule="exac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令和　　年　　月　　日</w:t>
      </w: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p>
      <w:pPr>
        <w:pStyle w:val="0"/>
        <w:adjustRightInd w:val="1"/>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秩父市長　様</w:t>
      </w:r>
    </w:p>
    <w:p>
      <w:pPr>
        <w:pStyle w:val="0"/>
        <w:adjustRightInd w:val="1"/>
        <w:ind w:firstLine="4629" w:firstLineChars="2104"/>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住　所</w:t>
      </w: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受注者</w:t>
      </w:r>
    </w:p>
    <w:p>
      <w:pPr>
        <w:pStyle w:val="0"/>
        <w:adjustRightInd w:val="1"/>
        <w:ind w:firstLine="4400" w:firstLineChars="2000"/>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氏　名　　　　　　　　　　　　　　　</w:t>
      </w:r>
    </w:p>
    <w:p>
      <w:pPr>
        <w:pStyle w:val="0"/>
        <w:adjustRightInd w:val="1"/>
        <w:rPr>
          <w:rFonts w:hint="eastAsia" w:asciiTheme="majorEastAsia" w:hAnsiTheme="majorEastAsia" w:eastAsiaTheme="majorEastAsia"/>
          <w:color w:val="auto"/>
          <w:sz w:val="22"/>
        </w:rPr>
      </w:pPr>
    </w:p>
    <w:p>
      <w:pPr>
        <w:pStyle w:val="0"/>
        <w:adjustRightInd w:val="1"/>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下記工事の現場代理人等を定めましたので秩父市建設工事請負契約約款第</w:t>
      </w:r>
      <w:r>
        <w:rPr>
          <w:rFonts w:hint="eastAsia" w:asciiTheme="majorEastAsia" w:hAnsiTheme="majorEastAsia" w:eastAsiaTheme="majorEastAsia"/>
          <w:color w:val="auto"/>
          <w:sz w:val="22"/>
        </w:rPr>
        <w:t>10</w:t>
      </w:r>
      <w:r>
        <w:rPr>
          <w:rFonts w:hint="eastAsia" w:asciiTheme="majorEastAsia" w:hAnsiTheme="majorEastAsia" w:eastAsiaTheme="majorEastAsia"/>
          <w:color w:val="auto"/>
          <w:sz w:val="22"/>
        </w:rPr>
        <w:t>条第１項の規定により経歴書を添えて通知します。</w:t>
      </w:r>
    </w:p>
    <w:p>
      <w:pPr>
        <w:pStyle w:val="0"/>
        <w:adjustRightInd w:val="1"/>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記</w:t>
      </w:r>
    </w:p>
    <w:tbl>
      <w:tblPr>
        <w:tblStyle w:val="11"/>
        <w:tblW w:w="945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41"/>
        <w:gridCol w:w="3261"/>
        <w:gridCol w:w="3118"/>
        <w:gridCol w:w="1432"/>
      </w:tblGrid>
      <w:tr>
        <w:trPr>
          <w:trHeight w:val="451" w:hRule="atLeast"/>
        </w:trPr>
        <w:tc>
          <w:tcPr>
            <w:tcW w:w="1641" w:type="dxa"/>
            <w:tcBorders>
              <w:top w:val="single" w:color="auto" w:sz="12"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w:t>
            </w:r>
            <w:r>
              <w:rPr>
                <w:rFonts w:hint="eastAsia" w:asciiTheme="majorEastAsia" w:hAnsiTheme="majorEastAsia" w:eastAsiaTheme="majorEastAsia"/>
                <w:color w:val="auto"/>
                <w:sz w:val="22"/>
              </w:rPr>
              <w:t xml:space="preserve"> </w:t>
            </w:r>
            <w:r>
              <w:rPr>
                <w:rFonts w:hint="eastAsia" w:asciiTheme="majorEastAsia" w:hAnsiTheme="majorEastAsia" w:eastAsiaTheme="majorEastAsia"/>
                <w:color w:val="auto"/>
                <w:sz w:val="22"/>
              </w:rPr>
              <w:t>事</w:t>
            </w:r>
            <w:r>
              <w:rPr>
                <w:rFonts w:hint="eastAsia" w:asciiTheme="majorEastAsia" w:hAnsiTheme="majorEastAsia" w:eastAsiaTheme="majorEastAsia"/>
                <w:color w:val="auto"/>
                <w:sz w:val="22"/>
              </w:rPr>
              <w:t xml:space="preserve"> </w:t>
            </w:r>
            <w:r>
              <w:rPr>
                <w:rFonts w:hint="eastAsia" w:asciiTheme="majorEastAsia" w:hAnsiTheme="majorEastAsia" w:eastAsiaTheme="majorEastAsia"/>
                <w:color w:val="auto"/>
                <w:sz w:val="22"/>
              </w:rPr>
              <w:t>名</w:t>
            </w:r>
          </w:p>
        </w:tc>
        <w:tc>
          <w:tcPr>
            <w:tcW w:w="7811" w:type="dxa"/>
            <w:gridSpan w:val="3"/>
            <w:tcBorders>
              <w:top w:val="single" w:color="auto" w:sz="12"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29" w:hRule="atLeast"/>
        </w:trPr>
        <w:tc>
          <w:tcPr>
            <w:tcW w:w="1641"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工事場所</w:t>
            </w:r>
          </w:p>
        </w:tc>
        <w:tc>
          <w:tcPr>
            <w:tcW w:w="7811" w:type="dxa"/>
            <w:gridSpan w:val="3"/>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07" w:hRule="atLeast"/>
        </w:trPr>
        <w:tc>
          <w:tcPr>
            <w:tcW w:w="1641"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工　　期</w:t>
            </w:r>
          </w:p>
        </w:tc>
        <w:tc>
          <w:tcPr>
            <w:tcW w:w="7811" w:type="dxa"/>
            <w:gridSpan w:val="3"/>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令和　　年　　月　　日　～　令和　　年　　月　　日</w:t>
            </w:r>
          </w:p>
        </w:tc>
      </w:tr>
      <w:tr>
        <w:trPr>
          <w:trHeight w:val="407" w:hRule="atLeast"/>
        </w:trPr>
        <w:tc>
          <w:tcPr>
            <w:tcW w:w="1641" w:type="dxa"/>
            <w:tcBorders>
              <w:top w:val="single" w:color="auto" w:sz="6" w:space="0"/>
              <w:left w:val="single" w:color="000000" w:sz="12" w:space="0"/>
              <w:bottom w:val="single" w:color="auto" w:sz="12"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請負代金額</w:t>
            </w:r>
          </w:p>
        </w:tc>
        <w:tc>
          <w:tcPr>
            <w:tcW w:w="7811" w:type="dxa"/>
            <w:gridSpan w:val="3"/>
            <w:tcBorders>
              <w:top w:val="single" w:color="auto" w:sz="6" w:space="0"/>
              <w:left w:val="single" w:color="auto" w:sz="2"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eastAsia" w:asciiTheme="majorEastAsia" w:hAnsiTheme="majorEastAsia" w:eastAsiaTheme="majorEastAsia"/>
                <w:color w:val="auto"/>
                <w:sz w:val="22"/>
              </w:rPr>
            </w:pPr>
            <w:r>
              <w:rPr>
                <w:rFonts w:hint="eastAsia" w:asciiTheme="majorEastAsia" w:hAnsiTheme="majorEastAsia" w:eastAsiaTheme="majorEastAsia"/>
                <w:color w:val="auto"/>
                <w:sz w:val="22"/>
              </w:rPr>
              <w:t>　</w:t>
            </w:r>
          </w:p>
        </w:tc>
      </w:tr>
      <w:tr>
        <w:trPr>
          <w:trHeight w:val="431" w:hRule="atLeast"/>
        </w:trPr>
        <w:tc>
          <w:tcPr>
            <w:tcW w:w="1641" w:type="dxa"/>
            <w:tcBorders>
              <w:top w:val="single" w:color="auto" w:sz="12" w:space="0"/>
              <w:left w:val="single" w:color="000000" w:sz="1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技術者分類</w:t>
            </w:r>
          </w:p>
        </w:tc>
        <w:tc>
          <w:tcPr>
            <w:tcW w:w="3261" w:type="dxa"/>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技術者氏名</w:t>
            </w:r>
          </w:p>
        </w:tc>
        <w:tc>
          <w:tcPr>
            <w:tcW w:w="3118" w:type="dxa"/>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技術者従事期間</w:t>
            </w:r>
            <w:r>
              <w:rPr>
                <w:rFonts w:hint="eastAsia" w:asciiTheme="majorEastAsia" w:hAnsiTheme="majorEastAsia" w:eastAsiaTheme="majorEastAsia"/>
                <w:color w:val="auto"/>
                <w:sz w:val="16"/>
                <w:highlight w:val="none"/>
              </w:rPr>
              <w:t>（西暦）※２</w:t>
            </w:r>
          </w:p>
        </w:tc>
        <w:tc>
          <w:tcPr>
            <w:tcW w:w="1432" w:type="dxa"/>
            <w:tcBorders>
              <w:top w:val="single" w:color="auto"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備考</w:t>
            </w:r>
          </w:p>
        </w:tc>
      </w:tr>
      <w:tr>
        <w:trPr>
          <w:trHeight w:val="195" w:hRule="atLeast"/>
        </w:trPr>
        <w:tc>
          <w:tcPr>
            <w:tcW w:w="1641" w:type="dxa"/>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現場代理人</w:t>
            </w:r>
          </w:p>
        </w:tc>
        <w:tc>
          <w:tcPr>
            <w:tcW w:w="3261" w:type="dxa"/>
            <w:tcBorders>
              <w:top w:val="single" w:color="auto" w:sz="6"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フリガナ　</w:t>
            </w:r>
          </w:p>
        </w:tc>
        <w:tc>
          <w:tcPr>
            <w:tcW w:w="3118"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tc>
        <w:tc>
          <w:tcPr>
            <w:tcW w:w="1432" w:type="dxa"/>
            <w:vMerge w:val="restart"/>
            <w:tcBorders>
              <w:top w:val="none" w:color="auto" w:sz="0"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p>
        </w:tc>
      </w:tr>
      <w:tr>
        <w:trPr>
          <w:trHeight w:val="783" w:hRule="atLeast"/>
        </w:trPr>
        <w:tc>
          <w:tcPr>
            <w:tcW w:w="1641"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261" w:type="dxa"/>
            <w:tcBorders>
              <w:top w:val="dashed" w:color="auto" w:sz="4"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w:t>
            </w:r>
          </w:p>
        </w:tc>
        <w:tc>
          <w:tcPr>
            <w:tcW w:w="311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432" w:type="dxa"/>
            <w:vMerge w:val="continue"/>
            <w:tcBorders>
              <w:top w:val="none" w:color="auto" w:sz="0"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r>
        <w:trPr>
          <w:trHeight w:val="380" w:hRule="atLeast"/>
        </w:trPr>
        <w:tc>
          <w:tcPr>
            <w:tcW w:w="1641" w:type="dxa"/>
            <w:vMerge w:val="restart"/>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主任技術者</w:t>
            </w:r>
          </w:p>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監理技術者</w:t>
            </w:r>
          </w:p>
          <w:p>
            <w:pPr>
              <w:pStyle w:val="0"/>
              <w:suppressAutoHyphens w:val="1"/>
              <w:kinsoku w:val="0"/>
              <w:autoSpaceDE w:val="0"/>
              <w:autoSpaceDN w:val="0"/>
              <w:spacing w:line="36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pacing w:val="0"/>
                <w:w w:val="90"/>
                <w:sz w:val="16"/>
                <w:highlight w:val="none"/>
                <w:fitText w:val="1600" w:id="1"/>
              </w:rPr>
              <w:t>(</w:t>
            </w:r>
            <w:r>
              <w:rPr>
                <w:rFonts w:hint="eastAsia" w:asciiTheme="majorEastAsia" w:hAnsiTheme="majorEastAsia" w:eastAsiaTheme="majorEastAsia"/>
                <w:color w:val="auto"/>
                <w:spacing w:val="0"/>
                <w:w w:val="90"/>
                <w:sz w:val="16"/>
                <w:highlight w:val="none"/>
                <w:fitText w:val="1600" w:id="1"/>
              </w:rPr>
              <w:t>特例監理技術者を含む</w:t>
            </w:r>
            <w:r>
              <w:rPr>
                <w:rFonts w:hint="eastAsia" w:asciiTheme="majorEastAsia" w:hAnsiTheme="majorEastAsia" w:eastAsiaTheme="majorEastAsia"/>
                <w:color w:val="auto"/>
                <w:spacing w:val="18"/>
                <w:w w:val="90"/>
                <w:sz w:val="16"/>
                <w:highlight w:val="none"/>
                <w:fitText w:val="1600" w:id="1"/>
              </w:rPr>
              <w:t>)</w:t>
            </w:r>
          </w:p>
          <w:p>
            <w:pPr>
              <w:pStyle w:val="0"/>
              <w:suppressAutoHyphens w:val="1"/>
              <w:kinsoku w:val="0"/>
              <w:autoSpaceDE w:val="0"/>
              <w:autoSpaceDN w:val="0"/>
              <w:spacing w:line="240" w:lineRule="exact"/>
              <w:jc w:val="center"/>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xml:space="preserve">[ </w:t>
            </w:r>
            <w:r>
              <w:rPr>
                <w:rFonts w:hint="eastAsia" w:asciiTheme="majorEastAsia" w:hAnsiTheme="majorEastAsia" w:eastAsiaTheme="majorEastAsia"/>
                <w:color w:val="auto"/>
                <w:sz w:val="16"/>
                <w:highlight w:val="none"/>
              </w:rPr>
              <w:t>専任</w:t>
            </w:r>
            <w:r>
              <w:rPr>
                <w:rFonts w:hint="eastAsia" w:asciiTheme="majorEastAsia" w:hAnsiTheme="majorEastAsia" w:eastAsiaTheme="majorEastAsia"/>
                <w:color w:val="auto"/>
                <w:sz w:val="16"/>
                <w:highlight w:val="none"/>
              </w:rPr>
              <w:t xml:space="preserve"> </w:t>
            </w:r>
            <w:r>
              <w:rPr>
                <w:rFonts w:hint="eastAsia" w:asciiTheme="majorEastAsia" w:hAnsiTheme="majorEastAsia" w:eastAsiaTheme="majorEastAsia"/>
                <w:color w:val="auto"/>
                <w:sz w:val="16"/>
                <w:highlight w:val="none"/>
              </w:rPr>
              <w:t>・非専任</w:t>
            </w:r>
            <w:r>
              <w:rPr>
                <w:rFonts w:hint="eastAsia" w:asciiTheme="majorEastAsia" w:hAnsiTheme="majorEastAsia" w:eastAsiaTheme="majorEastAsia"/>
                <w:color w:val="auto"/>
                <w:sz w:val="16"/>
                <w:highlight w:val="none"/>
              </w:rPr>
              <w:t xml:space="preserve"> ]</w:t>
            </w:r>
          </w:p>
          <w:p>
            <w:pPr>
              <w:pStyle w:val="0"/>
              <w:suppressAutoHyphens w:val="1"/>
              <w:kinsoku w:val="0"/>
              <w:autoSpaceDE w:val="0"/>
              <w:autoSpaceDN w:val="0"/>
              <w:spacing w:line="240" w:lineRule="exact"/>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16"/>
                <w:highlight w:val="none"/>
              </w:rPr>
              <w:t>※１</w:t>
            </w:r>
          </w:p>
        </w:tc>
        <w:tc>
          <w:tcPr>
            <w:tcW w:w="3261" w:type="dxa"/>
            <w:tcBorders>
              <w:top w:val="single" w:color="auto" w:sz="6"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フリガナ　</w:t>
            </w:r>
          </w:p>
        </w:tc>
        <w:tc>
          <w:tcPr>
            <w:tcW w:w="3118" w:type="dxa"/>
            <w:vMerge w:val="restart"/>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p>
            <w:pPr>
              <w:pStyle w:val="0"/>
              <w:suppressAutoHyphens w:val="1"/>
              <w:kinsoku w:val="0"/>
              <w:autoSpaceDE w:val="0"/>
              <w:autoSpaceDN w:val="0"/>
              <w:spacing w:line="360" w:lineRule="exact"/>
              <w:ind w:left="48" w:hanging="48" w:hangingChars="22"/>
              <w:jc w:val="center"/>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年　　月　　日</w:t>
            </w:r>
          </w:p>
        </w:tc>
        <w:tc>
          <w:tcPr>
            <w:tcW w:w="1432" w:type="dxa"/>
            <w:vMerge w:val="restart"/>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eastAsia" w:asciiTheme="majorEastAsia" w:hAnsiTheme="majorEastAsia" w:eastAsiaTheme="majorEastAsia"/>
                <w:color w:val="auto"/>
                <w:sz w:val="16"/>
                <w:highlight w:val="none"/>
              </w:rPr>
            </w:pPr>
          </w:p>
        </w:tc>
      </w:tr>
      <w:tr>
        <w:trPr>
          <w:trHeight w:val="808" w:hRule="atLeast"/>
        </w:trPr>
        <w:tc>
          <w:tcPr>
            <w:tcW w:w="1641"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261" w:type="dxa"/>
            <w:tcBorders>
              <w:top w:val="dashed"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rPr>
                <w:rFonts w:hint="eastAsia"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w:t>
            </w:r>
          </w:p>
        </w:tc>
        <w:tc>
          <w:tcPr>
            <w:tcW w:w="311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432" w:type="dxa"/>
            <w:vMerge w:val="continue"/>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bl>
    <w:p>
      <w:pPr>
        <w:pStyle w:val="0"/>
        <w:adjustRightInd w:val="1"/>
        <w:spacing w:line="200" w:lineRule="exact"/>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建設業許可を受けている建設業者が施工する工事には、必ず「主任技術者」を選任すること。なお、請負代金額が</w:t>
      </w:r>
      <w:r>
        <w:rPr>
          <w:rFonts w:hint="eastAsia" w:asciiTheme="majorEastAsia" w:hAnsiTheme="majorEastAsia" w:eastAsiaTheme="majorEastAsia"/>
          <w:color w:val="auto"/>
          <w:sz w:val="16"/>
          <w:highlight w:val="none"/>
        </w:rPr>
        <w:t>4,000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建築一式工事は</w:t>
      </w:r>
      <w:r>
        <w:rPr>
          <w:rFonts w:hint="eastAsia" w:asciiTheme="majorEastAsia" w:hAnsiTheme="majorEastAsia" w:eastAsiaTheme="majorEastAsia"/>
          <w:color w:val="auto"/>
          <w:sz w:val="16"/>
          <w:highlight w:val="none"/>
        </w:rPr>
        <w:t>8,000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以上となる場合、配置技術者は工事ごとの「専任の」者を、下請代金の額の総額が</w:t>
      </w:r>
      <w:r>
        <w:rPr>
          <w:rFonts w:hint="eastAsia" w:asciiTheme="majorEastAsia" w:hAnsiTheme="majorEastAsia" w:eastAsiaTheme="majorEastAsia"/>
          <w:color w:val="auto"/>
          <w:sz w:val="16"/>
          <w:highlight w:val="none"/>
        </w:rPr>
        <w:t>4,500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建築一式工事は</w:t>
      </w:r>
      <w:r>
        <w:rPr>
          <w:rFonts w:hint="eastAsia" w:asciiTheme="majorEastAsia" w:hAnsiTheme="majorEastAsia" w:eastAsiaTheme="majorEastAsia"/>
          <w:color w:val="auto"/>
          <w:sz w:val="16"/>
          <w:highlight w:val="none"/>
        </w:rPr>
        <w:t>7</w:t>
      </w:r>
      <w:bookmarkStart w:id="0" w:name="_GoBack"/>
      <w:bookmarkEnd w:id="0"/>
      <w:r>
        <w:rPr>
          <w:rFonts w:hint="eastAsia" w:asciiTheme="majorEastAsia" w:hAnsiTheme="majorEastAsia" w:eastAsiaTheme="majorEastAsia"/>
          <w:color w:val="auto"/>
          <w:sz w:val="16"/>
          <w:highlight w:val="none"/>
        </w:rPr>
        <w:t>,000</w:t>
      </w:r>
      <w:r>
        <w:rPr>
          <w:rFonts w:hint="eastAsia" w:asciiTheme="majorEastAsia" w:hAnsiTheme="majorEastAsia" w:eastAsiaTheme="majorEastAsia"/>
          <w:color w:val="auto"/>
          <w:sz w:val="16"/>
          <w:highlight w:val="none"/>
        </w:rPr>
        <w:t>万円</w:t>
      </w:r>
      <w:r>
        <w:rPr>
          <w:rFonts w:hint="eastAsia" w:asciiTheme="majorEastAsia" w:hAnsiTheme="majorEastAsia" w:eastAsiaTheme="majorEastAsia"/>
          <w:color w:val="auto"/>
          <w:sz w:val="16"/>
          <w:highlight w:val="none"/>
        </w:rPr>
        <w:t>)</w:t>
      </w:r>
      <w:r>
        <w:rPr>
          <w:rFonts w:hint="eastAsia" w:asciiTheme="majorEastAsia" w:hAnsiTheme="majorEastAsia" w:eastAsiaTheme="majorEastAsia"/>
          <w:color w:val="auto"/>
          <w:sz w:val="16"/>
          <w:highlight w:val="none"/>
        </w:rPr>
        <w:t>以上となる場合、主任技術者に代え「監理技術者」を選任すること。</w:t>
      </w:r>
    </w:p>
    <w:p>
      <w:pPr>
        <w:pStyle w:val="0"/>
        <w:adjustRightInd w:val="1"/>
        <w:spacing w:line="200" w:lineRule="exact"/>
        <w:ind w:left="141" w:hanging="141" w:hangingChars="88"/>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※１）主任技術者又は監理技術者に○を付けること。専任又は非専任に○を付けること。</w:t>
      </w:r>
    </w:p>
    <w:p>
      <w:pPr>
        <w:pStyle w:val="0"/>
        <w:adjustRightInd w:val="1"/>
        <w:spacing w:line="200" w:lineRule="exact"/>
        <w:ind w:left="141" w:hanging="141" w:hangingChars="88"/>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※２）技術者従事期間が工期と異なる場合は記入すること。</w:t>
      </w:r>
    </w:p>
    <w:p>
      <w:pPr>
        <w:pStyle w:val="0"/>
        <w:adjustRightInd w:val="1"/>
        <w:spacing w:line="200" w:lineRule="exact"/>
        <w:ind w:left="850" w:hanging="850" w:hangingChars="531"/>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注）</w:t>
      </w:r>
      <w:r>
        <w:rPr>
          <w:rFonts w:hint="eastAsia"/>
          <w:color w:val="auto"/>
          <w:sz w:val="16"/>
          <w:highlight w:val="none"/>
        </w:rPr>
        <w:t>「監理技術者補佐を配置」、</w:t>
      </w:r>
      <w:r>
        <w:rPr>
          <w:rFonts w:hint="eastAsia" w:asciiTheme="majorEastAsia" w:hAnsiTheme="majorEastAsia" w:eastAsiaTheme="majorEastAsia"/>
          <w:color w:val="auto"/>
          <w:sz w:val="16"/>
          <w:highlight w:val="none"/>
        </w:rPr>
        <w:t>「専門技術者を配置」又は「技術者を複数配置」する場合は記入欄に追加すること。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建設業法第２６条の２に該当する「専門技術者」を要する工事の場合は、備考欄に技術者を置いて施工する建設業法上</w:t>
      </w:r>
    </w:p>
    <w:p>
      <w:pPr>
        <w:pStyle w:val="0"/>
        <w:adjustRightInd w:val="1"/>
        <w:spacing w:line="200" w:lineRule="exact"/>
        <w:ind w:left="0" w:leftChars="0" w:firstLine="640" w:firstLineChars="4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の区分を記入すること。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特例監理技術者を配置する場合は、兼務する工事の名称、工事場所、工事期間を裏面に記入すること。</w:t>
      </w:r>
    </w:p>
    <w:p>
      <w:pPr>
        <w:pStyle w:val="0"/>
        <w:adjustRightInd w:val="1"/>
        <w:spacing w:line="200" w:lineRule="exact"/>
        <w:ind w:left="0" w:leftChars="0" w:firstLine="800" w:firstLineChars="50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技術者を複数配置する場合は、備考欄に個々の技術者の職務分担を記載し発注者に説明すること。</w:t>
      </w:r>
    </w:p>
    <w:p>
      <w:pPr>
        <w:pStyle w:val="0"/>
        <w:adjustRightInd w:val="1"/>
        <w:spacing w:line="200" w:lineRule="exact"/>
        <w:ind w:leftChars="0" w:firstLine="0" w:firstLineChars="0"/>
        <w:rPr>
          <w:rFonts w:hint="eastAsia" w:asciiTheme="majorEastAsia" w:hAnsiTheme="majorEastAsia" w:eastAsiaTheme="majorEastAsia"/>
          <w:color w:val="auto"/>
          <w:sz w:val="16"/>
          <w:highlight w:val="none"/>
        </w:rPr>
      </w:pPr>
      <w:r>
        <w:rPr>
          <w:rFonts w:hint="eastAsia" w:asciiTheme="majorEastAsia" w:hAnsiTheme="majorEastAsia" w:eastAsiaTheme="majorEastAsia"/>
          <w:color w:val="auto"/>
          <w:sz w:val="16"/>
          <w:highlight w:val="none"/>
        </w:rPr>
        <w:t>　　</w:t>
      </w:r>
    </w:p>
    <w:p>
      <w:pPr>
        <w:pStyle w:val="0"/>
        <w:adjustRightInd w:val="1"/>
        <w:spacing w:line="200" w:lineRule="exact"/>
        <w:rPr>
          <w:rFonts w:hint="eastAsia" w:asciiTheme="majorEastAsia" w:hAnsiTheme="majorEastAsia" w:eastAsiaTheme="majorEastAsia"/>
          <w:color w:val="auto"/>
          <w:sz w:val="22"/>
        </w:rPr>
      </w:pPr>
    </w:p>
    <w:p>
      <w:pPr>
        <w:pStyle w:val="0"/>
        <w:adjustRightInd w:val="1"/>
        <w:spacing w:line="260" w:lineRule="exact"/>
        <w:ind w:leftChars="0" w:firstLine="0" w:firstLineChars="0"/>
        <w:rPr>
          <w:rFonts w:hint="eastAsia" w:asciiTheme="majorEastAsia" w:hAnsiTheme="majorEastAsia" w:eastAsiaTheme="majorEastAsia"/>
          <w:color w:val="auto"/>
          <w:sz w:val="18"/>
        </w:rPr>
      </w:pPr>
    </w:p>
    <w:p>
      <w:pPr>
        <w:pStyle w:val="0"/>
        <w:adjustRightInd w:val="1"/>
        <w:spacing w:line="260" w:lineRule="exact"/>
        <w:ind w:leftChars="0" w:firstLine="0" w:firstLineChars="0"/>
        <w:rPr>
          <w:rFonts w:hint="eastAsia" w:asciiTheme="majorEastAsia" w:hAnsiTheme="majorEastAsia" w:eastAsiaTheme="majorEastAsia"/>
          <w:color w:val="auto"/>
          <w:sz w:val="18"/>
        </w:rPr>
      </w:pPr>
    </w:p>
    <w:sectPr>
      <w:footerReference r:id="rId5" w:type="default"/>
      <w:pgSz w:w="11906" w:h="16838"/>
      <w:pgMar w:top="1814" w:right="1247" w:bottom="1134" w:left="1247" w:header="284" w:footer="397" w:gutter="0"/>
      <w:pgNumType w:fmt="numberInDash" w:start="1455"/>
      <w:cols w:space="720"/>
      <w:noEndnote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30"/>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22"/>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basedOn w:val="10"/>
    <w:next w:val="21"/>
    <w:link w:val="0"/>
    <w:uiPriority w:val="0"/>
    <w:rPr>
      <w:color w:val="800080"/>
      <w:u w:val="single" w:color="auto"/>
    </w:rPr>
  </w:style>
  <w:style w:type="character" w:styleId="22" w:customStyle="1">
    <w:name w:val="フッター (文字)"/>
    <w:basedOn w:val="10"/>
    <w:next w:val="22"/>
    <w:link w:val="16"/>
    <w:uiPriority w:val="0"/>
    <w:rPr>
      <w:rFonts w:ascii="ＭＳ 明朝" w:hAnsi="ＭＳ 明朝"/>
      <w:color w:val="000000"/>
      <w:sz w:val="26"/>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511</TotalTime>
  <Pages>1</Pages>
  <Words>10</Words>
  <Characters>665</Characters>
  <Application>JUST Note</Application>
  <Lines>230</Lines>
  <Paragraphs>46</Paragraphs>
  <Company>埼玉県庁</Company>
  <CharactersWithSpaces>808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山中　賢</dc:creator>
  <cp:lastModifiedBy>豊田　功</cp:lastModifiedBy>
  <cp:lastPrinted>2022-02-09T06:58:54Z</cp:lastPrinted>
  <dcterms:created xsi:type="dcterms:W3CDTF">2019-12-12T02:53:00Z</dcterms:created>
  <dcterms:modified xsi:type="dcterms:W3CDTF">2023-02-03T05:05:26Z</dcterms:modified>
  <cp:revision>37</cp:revision>
</cp:coreProperties>
</file>